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关于填报201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8-</w:t>
      </w:r>
      <w:r>
        <w:rPr>
          <w:rFonts w:hint="eastAsia" w:ascii="Times New Roman" w:hAnsi="Times New Roman" w:cs="Times New Roman"/>
          <w:b/>
          <w:sz w:val="30"/>
          <w:szCs w:val="30"/>
        </w:rPr>
        <w:t>201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cs="Times New Roman"/>
          <w:b/>
          <w:sz w:val="30"/>
          <w:szCs w:val="30"/>
        </w:rPr>
        <w:t>学年在校残疾学生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学费减免情况统计表的通知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各系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根据省学生资助管理中心《关于填报201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学年普通高校在校残疾学生学费缴纳情况统计表的通知》（苏教助中心（2016）</w:t>
      </w:r>
      <w:r>
        <w:rPr>
          <w:rFonts w:hint="eastAsia"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号）</w:t>
      </w:r>
      <w:r>
        <w:rPr>
          <w:rFonts w:hint="eastAsia" w:ascii="Times New Roman" w:hAnsi="Times New Roman" w:cs="Times New Roman"/>
          <w:sz w:val="28"/>
          <w:szCs w:val="28"/>
        </w:rPr>
        <w:t>要求，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>自2014年秋季起，在地方普通高校和独立学院新入学的、且持有中国残联统一制发的《中华人民共和国残疾人证》的残疾学生给予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eastAsia="zh-CN"/>
        </w:rPr>
        <w:t>每生每年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val="en-US" w:eastAsia="zh-CN"/>
        </w:rPr>
        <w:t>8000元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>学费减免</w:t>
      </w:r>
      <w:r>
        <w:rPr>
          <w:rFonts w:hint="eastAsia" w:ascii="Times New Roman" w:hAnsi="Times New Roman" w:cs="Times New Roman"/>
          <w:sz w:val="28"/>
          <w:szCs w:val="28"/>
        </w:rPr>
        <w:t>。请各系负责资助老师统计本系在校残疾学生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（含新生）</w:t>
      </w:r>
      <w:r>
        <w:rPr>
          <w:rFonts w:hint="eastAsia" w:ascii="Times New Roman" w:hAnsi="Times New Roman" w:cs="Times New Roman"/>
          <w:sz w:val="28"/>
          <w:szCs w:val="28"/>
        </w:rPr>
        <w:t>的相关信息，请于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9月2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8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>日前</w:t>
      </w:r>
      <w:r>
        <w:rPr>
          <w:rFonts w:hint="eastAsia" w:ascii="Times New Roman" w:hAnsi="Times New Roman" w:cs="Times New Roman"/>
          <w:sz w:val="28"/>
          <w:szCs w:val="28"/>
        </w:rPr>
        <w:t>将相关材料交给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赵娜</w:t>
      </w:r>
      <w:r>
        <w:rPr>
          <w:rFonts w:hint="eastAsia" w:ascii="Times New Roman" w:hAnsi="Times New Roman" w:cs="Times New Roman"/>
          <w:sz w:val="28"/>
          <w:szCs w:val="28"/>
        </w:rPr>
        <w:t>老师。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报送材料内容：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1、《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学年普通高校在校残疾学生学费减免情况统计表》纸质版（分管领导签字）和电子版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2、相关学生的残疾证原件和复印件各一份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</w:rPr>
        <w:t>附：</w:t>
      </w:r>
      <w:r>
        <w:rPr>
          <w:rFonts w:ascii="Times New Roman" w:hAnsi="Times New Roman" w:cs="Times New Roman"/>
          <w:sz w:val="28"/>
          <w:szCs w:val="28"/>
        </w:rPr>
        <w:t>2</w:t>
      </w:r>
      <w:r>
        <w:fldChar w:fldCharType="begin"/>
      </w:r>
      <w:r>
        <w:instrText xml:space="preserve"> HYPERLINK "http://211.87.28.188/bgxt/edit/edit/UploadFile/2015-2016学年普通高校在校残疾学生学费缴纳情况统计表（发各系）832.doc" \t "_blank"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</w:rPr>
        <w:t>年普通高校在校残疾学生学费缴纳情况统计表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扬州大学广陵学院学生工作办公室</w:t>
      </w:r>
    </w:p>
    <w:p>
      <w:pPr>
        <w:autoSpaceDE w:val="0"/>
        <w:autoSpaceDN w:val="0"/>
        <w:adjustRightInd w:val="0"/>
        <w:spacing w:line="360" w:lineRule="auto"/>
        <w:ind w:right="560" w:firstLine="560" w:firstLineChars="200"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360" w:lineRule="auto"/>
        <w:ind w:right="560"/>
        <w:jc w:val="both"/>
        <w:rPr>
          <w:rFonts w:hint="eastAsia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right="560" w:firstLine="560" w:firstLineChars="200"/>
        <w:jc w:val="center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华文中宋"/>
          <w:sz w:val="36"/>
          <w:szCs w:val="36"/>
        </w:rPr>
      </w:pPr>
      <w:r>
        <w:rPr>
          <w:rFonts w:hint="eastAsia" w:ascii="宋体" w:hAnsi="宋体" w:eastAsia="华文中宋"/>
          <w:sz w:val="36"/>
          <w:szCs w:val="36"/>
        </w:rPr>
        <w:t>201</w:t>
      </w:r>
      <w:r>
        <w:rPr>
          <w:rFonts w:hint="eastAsia" w:ascii="宋体" w:hAnsi="宋体" w:eastAsia="华文中宋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华文中宋"/>
          <w:sz w:val="36"/>
          <w:szCs w:val="36"/>
        </w:rPr>
        <w:t>-201</w:t>
      </w:r>
      <w:r>
        <w:rPr>
          <w:rFonts w:hint="eastAsia" w:ascii="宋体" w:hAnsi="宋体" w:eastAsia="华文中宋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华文中宋"/>
          <w:sz w:val="36"/>
          <w:szCs w:val="36"/>
        </w:rPr>
        <w:t>学年江苏省普通高校在校残疾学生学费减免情况统计表</w:t>
      </w:r>
    </w:p>
    <w:p>
      <w:pPr>
        <w:rPr>
          <w:rFonts w:hint="eastAsia"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学校名称：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仿宋"/>
          <w:sz w:val="32"/>
          <w:szCs w:val="32"/>
        </w:rPr>
        <w:t xml:space="preserve">                                                          单位：元</w:t>
      </w:r>
    </w:p>
    <w:tbl>
      <w:tblPr>
        <w:tblStyle w:val="19"/>
        <w:tblW w:w="16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320"/>
        <w:gridCol w:w="1783"/>
        <w:gridCol w:w="1247"/>
        <w:gridCol w:w="906"/>
        <w:gridCol w:w="1238"/>
        <w:gridCol w:w="1384"/>
        <w:gridCol w:w="927"/>
        <w:gridCol w:w="927"/>
        <w:gridCol w:w="927"/>
        <w:gridCol w:w="930"/>
        <w:gridCol w:w="1830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学生姓名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居民身份号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入学年月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学历层次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院系名称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专业名称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927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财务编号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学费标准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补助标准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残疾类别</w:t>
            </w: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…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hint="eastAsia"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注：1.“学历层次”填写专科、本科、硕士研究生、博士研究生；2.表中各栏信息必须完整填写。</w:t>
      </w:r>
    </w:p>
    <w:p>
      <w:pPr>
        <w:adjustRightInd w:val="0"/>
        <w:snapToGrid w:val="0"/>
        <w:spacing w:before="312" w:beforeLines="100"/>
        <w:rPr>
          <w:rFonts w:ascii="宋体" w:hAns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负责人：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"/>
          <w:sz w:val="32"/>
          <w:szCs w:val="32"/>
        </w:rPr>
        <w:t xml:space="preserve">   填报人：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"/>
          <w:sz w:val="32"/>
          <w:szCs w:val="32"/>
        </w:rPr>
        <w:t xml:space="preserve">   联系电话：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eastAsia="仿宋"/>
          <w:sz w:val="32"/>
          <w:szCs w:val="32"/>
        </w:rPr>
        <w:t xml:space="preserve">  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仿宋"/>
          <w:sz w:val="32"/>
          <w:szCs w:val="32"/>
        </w:rPr>
        <w:t>年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"/>
          <w:sz w:val="32"/>
          <w:szCs w:val="32"/>
        </w:rPr>
        <w:t>月</w:t>
      </w:r>
      <w:r>
        <w:rPr>
          <w:rFonts w:hint="eastAsia" w:ascii="宋体" w:hAnsi="宋体" w:eastAsia="仿宋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360" w:lineRule="auto"/>
        <w:ind w:right="560"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8E"/>
    <w:rsid w:val="00107B03"/>
    <w:rsid w:val="00163797"/>
    <w:rsid w:val="00324C5F"/>
    <w:rsid w:val="00387552"/>
    <w:rsid w:val="003A22D7"/>
    <w:rsid w:val="004D5E9A"/>
    <w:rsid w:val="00572C34"/>
    <w:rsid w:val="00715746"/>
    <w:rsid w:val="0075299D"/>
    <w:rsid w:val="008E1793"/>
    <w:rsid w:val="00AA798E"/>
    <w:rsid w:val="00FE487C"/>
    <w:rsid w:val="02EE49DB"/>
    <w:rsid w:val="171D386E"/>
    <w:rsid w:val="17D72660"/>
    <w:rsid w:val="1B122D12"/>
    <w:rsid w:val="1C916ECE"/>
    <w:rsid w:val="1CB72A6B"/>
    <w:rsid w:val="22EF7278"/>
    <w:rsid w:val="25377E09"/>
    <w:rsid w:val="27E7029B"/>
    <w:rsid w:val="322E169F"/>
    <w:rsid w:val="61670FB6"/>
    <w:rsid w:val="72555F40"/>
    <w:rsid w:val="7E3E61A7"/>
    <w:rsid w:val="7EB84FC1"/>
    <w:rsid w:val="7F0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1"/>
      <w:szCs w:val="21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FF0000"/>
      <w:u w:val="none"/>
    </w:rPr>
  </w:style>
  <w:style w:type="character" w:styleId="11">
    <w:name w:val="Emphasis"/>
    <w:basedOn w:val="8"/>
    <w:qFormat/>
    <w:uiPriority w:val="20"/>
    <w:rPr>
      <w:b/>
    </w:rPr>
  </w:style>
  <w:style w:type="character" w:styleId="12">
    <w:name w:val="HTML Definition"/>
    <w:basedOn w:val="8"/>
    <w:unhideWhenUsed/>
    <w:qFormat/>
    <w:uiPriority w:val="99"/>
  </w:style>
  <w:style w:type="character" w:styleId="13">
    <w:name w:val="HTML Variable"/>
    <w:basedOn w:val="8"/>
    <w:unhideWhenUsed/>
    <w:qFormat/>
    <w:uiPriority w:val="99"/>
  </w:style>
  <w:style w:type="character" w:styleId="14">
    <w:name w:val="Hyperlink"/>
    <w:basedOn w:val="8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unhideWhenUsed/>
    <w:qFormat/>
    <w:uiPriority w:val="99"/>
  </w:style>
  <w:style w:type="character" w:styleId="17">
    <w:name w:val="HTML Keyboard"/>
    <w:basedOn w:val="8"/>
    <w:unhideWhenUsed/>
    <w:qFormat/>
    <w:uiPriority w:val="99"/>
    <w:rPr>
      <w:rFonts w:ascii="Courier New" w:hAnsi="Courier New"/>
      <w:sz w:val="20"/>
    </w:rPr>
  </w:style>
  <w:style w:type="character" w:styleId="18">
    <w:name w:val="HTML Sample"/>
    <w:basedOn w:val="8"/>
    <w:unhideWhenUsed/>
    <w:qFormat/>
    <w:uiPriority w:val="99"/>
    <w:rPr>
      <w:rFonts w:ascii="Courier New" w:hAnsi="Courier New"/>
    </w:rPr>
  </w:style>
  <w:style w:type="character" w:customStyle="1" w:styleId="2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2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143</Words>
  <Characters>816</Characters>
  <Lines>6</Lines>
  <Paragraphs>1</Paragraphs>
  <TotalTime>112</TotalTime>
  <ScaleCrop>false</ScaleCrop>
  <LinksUpToDate>false</LinksUpToDate>
  <CharactersWithSpaces>958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2016-09-18T06:55:00Z</dcterms:created>
  <dc:creator>User</dc:creator>
  <cp:lastModifiedBy>nana1981</cp:lastModifiedBy>
  <cp:lastPrinted>2018-09-05T02:29:00Z</cp:lastPrinted>
  <dcterms:modified xsi:type="dcterms:W3CDTF">2018-09-14T06:30:31Z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